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4" w:rsidRDefault="002666A4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2059041A" wp14:editId="11FF274D">
            <wp:simplePos x="0" y="0"/>
            <wp:positionH relativeFrom="column">
              <wp:posOffset>-367665</wp:posOffset>
            </wp:positionH>
            <wp:positionV relativeFrom="paragraph">
              <wp:posOffset>92710</wp:posOffset>
            </wp:positionV>
            <wp:extent cx="1371600" cy="1190625"/>
            <wp:effectExtent l="0" t="0" r="0" b="952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A4" w:rsidRPr="002666A4" w:rsidRDefault="002666A4" w:rsidP="002666A4">
      <w:pPr>
        <w:keepNext/>
        <w:spacing w:before="240" w:after="60" w:line="240" w:lineRule="auto"/>
        <w:ind w:firstLine="180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bg-BG"/>
        </w:rPr>
      </w:pPr>
      <w:r w:rsidRPr="002666A4">
        <w:rPr>
          <w:rFonts w:ascii="Arial" w:eastAsia="Times New Roman" w:hAnsi="Arial" w:cs="Arial"/>
          <w:b/>
          <w:bCs/>
          <w:i/>
          <w:iCs/>
          <w:szCs w:val="28"/>
          <w:lang w:eastAsia="bg-BG"/>
        </w:rPr>
        <w:t>гр. Бургас ул. “Христо Ботев” 42</w:t>
      </w:r>
    </w:p>
    <w:p w:rsidR="002666A4" w:rsidRPr="002666A4" w:rsidRDefault="002666A4" w:rsidP="002666A4">
      <w:pPr>
        <w:keepNext/>
        <w:spacing w:before="240" w:after="60" w:line="240" w:lineRule="auto"/>
        <w:ind w:firstLine="180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bg-BG"/>
        </w:rPr>
      </w:pPr>
      <w:r w:rsidRPr="002666A4">
        <w:rPr>
          <w:rFonts w:ascii="Arial" w:eastAsia="Times New Roman" w:hAnsi="Arial" w:cs="Arial"/>
          <w:b/>
          <w:bCs/>
          <w:i/>
          <w:iCs/>
          <w:szCs w:val="28"/>
          <w:lang w:eastAsia="bg-BG"/>
        </w:rPr>
        <w:t>тел/факс 817690- Директор</w:t>
      </w:r>
    </w:p>
    <w:p w:rsidR="002666A4" w:rsidRPr="002666A4" w:rsidRDefault="002666A4" w:rsidP="002666A4">
      <w:pPr>
        <w:spacing w:after="0" w:line="240" w:lineRule="auto"/>
        <w:ind w:firstLine="180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2666A4">
        <w:rPr>
          <w:rFonts w:ascii="Times New Roman" w:eastAsia="Times New Roman" w:hAnsi="Times New Roman" w:cs="Times New Roman"/>
          <w:szCs w:val="24"/>
          <w:lang w:eastAsia="bg-BG"/>
        </w:rPr>
        <w:t>0899181063- Зам. директор</w:t>
      </w:r>
      <w:r w:rsidRPr="002666A4">
        <w:rPr>
          <w:rFonts w:ascii="Times New Roman" w:eastAsia="Times New Roman" w:hAnsi="Times New Roman" w:cs="Times New Roman"/>
          <w:szCs w:val="24"/>
          <w:lang w:eastAsia="bg-BG"/>
        </w:rPr>
        <w:tab/>
        <w:t xml:space="preserve">       web : http:// ivazov-burgas.com</w:t>
      </w:r>
    </w:p>
    <w:p w:rsidR="002666A4" w:rsidRPr="002666A4" w:rsidRDefault="002666A4" w:rsidP="002666A4">
      <w:pPr>
        <w:spacing w:after="0" w:line="240" w:lineRule="auto"/>
        <w:ind w:firstLine="180"/>
        <w:rPr>
          <w:rFonts w:ascii="Times New Roman" w:eastAsia="Times New Roman" w:hAnsi="Times New Roman" w:cs="Times New Roman"/>
          <w:szCs w:val="24"/>
          <w:lang w:val="de-DE" w:eastAsia="bg-BG"/>
        </w:rPr>
      </w:pPr>
      <w:r w:rsidRPr="002666A4">
        <w:rPr>
          <w:rFonts w:ascii="Times New Roman" w:eastAsia="Times New Roman" w:hAnsi="Times New Roman" w:cs="Times New Roman"/>
          <w:szCs w:val="24"/>
          <w:lang w:val="de-DE" w:eastAsia="bg-BG"/>
        </w:rPr>
        <w:t xml:space="preserve">817693- </w:t>
      </w:r>
      <w:r w:rsidRPr="002666A4">
        <w:rPr>
          <w:rFonts w:ascii="Times New Roman" w:eastAsia="Times New Roman" w:hAnsi="Times New Roman" w:cs="Times New Roman"/>
          <w:szCs w:val="24"/>
          <w:lang w:eastAsia="bg-BG"/>
        </w:rPr>
        <w:t>Канцелария</w:t>
      </w:r>
      <w:r w:rsidRPr="002666A4">
        <w:rPr>
          <w:rFonts w:ascii="Times New Roman" w:eastAsia="Times New Roman" w:hAnsi="Times New Roman" w:cs="Times New Roman"/>
          <w:szCs w:val="24"/>
          <w:lang w:val="de-DE" w:eastAsia="bg-BG"/>
        </w:rPr>
        <w:tab/>
      </w:r>
      <w:r w:rsidRPr="002666A4">
        <w:rPr>
          <w:rFonts w:ascii="Times New Roman" w:eastAsia="Times New Roman" w:hAnsi="Times New Roman" w:cs="Times New Roman"/>
          <w:szCs w:val="24"/>
          <w:lang w:val="de-DE" w:eastAsia="bg-BG"/>
        </w:rPr>
        <w:tab/>
        <w:t xml:space="preserve">       e-mail: </w:t>
      </w:r>
      <w:hyperlink r:id="rId9" w:history="1">
        <w:r w:rsidRPr="002666A4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bg-BG"/>
          </w:rPr>
          <w:t>ivazov_bs@abv.bg</w:t>
        </w:r>
      </w:hyperlink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                              </w:t>
      </w: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</w:t>
      </w: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bCs/>
          <w:sz w:val="24"/>
          <w:szCs w:val="24"/>
        </w:rPr>
        <w:t>Вх. №. : .............../....................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НА СУ „ИВАН ВАЗОВ”</w:t>
      </w:r>
    </w:p>
    <w:p w:rsidR="002666A4" w:rsidRPr="002666A4" w:rsidRDefault="002666A4" w:rsidP="00266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</w:rPr>
        <w:t>ГР. БУРГАС</w:t>
      </w: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666A4" w:rsidRPr="002666A4" w:rsidRDefault="002666A4" w:rsidP="002666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666A4" w:rsidRPr="002666A4" w:rsidRDefault="002666A4" w:rsidP="00266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666A4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ЗАЯВЛЕНИЕ</w:t>
      </w:r>
    </w:p>
    <w:p w:rsidR="002666A4" w:rsidRPr="002666A4" w:rsidRDefault="002666A4" w:rsidP="0026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кандидатстване в първи клас</w:t>
      </w:r>
    </w:p>
    <w:p w:rsidR="002666A4" w:rsidRPr="002666A4" w:rsidRDefault="002666A4" w:rsidP="0026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666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СУ «Иван Вазов», гр. Бургас</w:t>
      </w:r>
    </w:p>
    <w:p w:rsidR="002666A4" w:rsidRDefault="002666A4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</w:pP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Информация за дете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25pt;height:18pt" o:ole="">
            <v:imagedata r:id="rId10" o:title=""/>
          </v:shape>
          <w:control r:id="rId11" w:name="DefaultOcxName" w:shapeid="_x0000_i1112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ЕГН 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15" type="#_x0000_t75" style="width:20.25pt;height:18pt" o:ole="">
            <v:imagedata r:id="rId12" o:title=""/>
          </v:shape>
          <w:control r:id="rId13" w:name="DefaultOcxName1" w:shapeid="_x0000_i1115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Личен номер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ЕГН: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19" type="#_x0000_t75" style="width:60.75pt;height:18pt" o:ole="">
            <v:imagedata r:id="rId14" o:title=""/>
          </v:shape>
          <w:control r:id="rId15" w:name="DefaultOcxName2" w:shapeid="_x0000_i1119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23" type="#_x0000_t75" style="width:60.75pt;height:18pt" o:ole="">
            <v:imagedata r:id="rId14" o:title=""/>
          </v:shape>
          <w:control r:id="rId16" w:name="DefaultOcxName3" w:shapeid="_x0000_i1123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Презиме: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27" type="#_x0000_t75" style="width:60.75pt;height:18pt" o:ole="">
            <v:imagedata r:id="rId14" o:title=""/>
          </v:shape>
          <w:control r:id="rId17" w:name="DefaultOcxName4" w:shapeid="_x0000_i1127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Фамилия: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31" type="#_x0000_t75" style="width:60.75pt;height:18pt" o:ole="">
            <v:imagedata r:id="rId14" o:title=""/>
          </v:shape>
          <w:control r:id="rId18" w:name="DefaultOcxName5" w:shapeid="_x0000_i1131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Осиновено дете или дете от приемно семейство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34" type="#_x0000_t75" style="width:20.25pt;height:18pt" o:ole="">
            <v:imagedata r:id="rId19" o:title=""/>
          </v:shape>
          <w:control r:id="rId20" w:name="DefaultOcxName6" w:shapeid="_x0000_i1134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</w: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Местоживеене на детето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Информация за местоживеене на детето</w:t>
      </w:r>
    </w:p>
    <w:p w:rsidR="001731E7" w:rsidRPr="001731E7" w:rsidRDefault="001731E7" w:rsidP="001731E7">
      <w:pPr>
        <w:shd w:val="clear" w:color="auto" w:fill="F4FBF8"/>
        <w:spacing w:after="24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Избира се района по местоживеене на детето от падащото меню, като се посочва и точния адрес. Трябва да се посочи и от колко години детето живее на посочения адрес, като това определя към коя група ще бъде причислено то (в зависимост от прилежащия район на всяко училище):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7634"/>
        <w:gridCol w:w="545"/>
      </w:tblGrid>
      <w:tr w:rsidR="001731E7" w:rsidRPr="001731E7" w:rsidTr="001731E7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1: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което живее над 3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 т.</w:t>
            </w:r>
          </w:p>
        </w:tc>
      </w:tr>
      <w:tr w:rsidR="001731E7" w:rsidRPr="001731E7" w:rsidTr="00173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което живее между 1 и 3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 т.</w:t>
            </w:r>
          </w:p>
        </w:tc>
      </w:tr>
      <w:tr w:rsidR="001731E7" w:rsidRPr="001731E7" w:rsidTr="00173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ГРУПА 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което живее под 1 г. на посочен адрес в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 т. </w:t>
            </w:r>
          </w:p>
        </w:tc>
      </w:tr>
      <w:tr w:rsidR="001731E7" w:rsidRPr="001731E7" w:rsidTr="001731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before="45" w:after="45" w:line="225" w:lineRule="atLeast"/>
              <w:ind w:left="150"/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</w:pPr>
            <w:r w:rsidRPr="001731E7">
              <w:rPr>
                <w:rFonts w:ascii="Verdana" w:eastAsia="Times New Roman" w:hAnsi="Verdana" w:cs="Times New Roman"/>
                <w:color w:val="6E6C6C"/>
                <w:sz w:val="18"/>
                <w:szCs w:val="18"/>
                <w:lang w:eastAsia="bg-BG"/>
              </w:rPr>
              <w:t>Дете с постоянен (или настоящ) адрес, който е извън съответния прилежащ район към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E7" w:rsidRPr="001731E7" w:rsidRDefault="001731E7" w:rsidP="0017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3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т.</w:t>
            </w:r>
          </w:p>
        </w:tc>
      </w:tr>
    </w:tbl>
    <w:p w:rsidR="001731E7" w:rsidRPr="001731E7" w:rsidRDefault="001731E7" w:rsidP="001731E7">
      <w:pPr>
        <w:shd w:val="clear" w:color="auto" w:fill="F4FBF8"/>
        <w:spacing w:after="24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</w:p>
    <w:p w:rsidR="001731E7" w:rsidRPr="001731E7" w:rsidRDefault="001731E7" w:rsidP="001731E7">
      <w:pPr>
        <w:numPr>
          <w:ilvl w:val="0"/>
          <w:numId w:val="1"/>
        </w:numPr>
        <w:shd w:val="clear" w:color="auto" w:fill="F4FBF8"/>
        <w:spacing w:after="0" w:line="240" w:lineRule="auto"/>
        <w:ind w:left="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Деца, чиито брат или сестра до 12-годишна възраст (към датата на подаване на заявлението) са ученици в избраното училище, се разпределят в Група 1, независимо от постоянния/настоящия им адрес. Допълнително към това се начисляват и допълнителни 30 точки. За целта трябва да отбележите това обстоятелство към съответното училище в секция Избор на учебни заведения.</w:t>
      </w:r>
    </w:p>
    <w:p w:rsidR="001731E7" w:rsidRPr="001731E7" w:rsidRDefault="001731E7" w:rsidP="001731E7">
      <w:pPr>
        <w:numPr>
          <w:ilvl w:val="0"/>
          <w:numId w:val="1"/>
        </w:numPr>
        <w:shd w:val="clear" w:color="auto" w:fill="F4FBF8"/>
        <w:spacing w:after="0" w:line="240" w:lineRule="auto"/>
        <w:ind w:left="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Имате право да посочите както постоянния адрес на детето, така и временна адресна регистрация (ако тя е различна), като можете да изберете по-благоприятния за вас адрес.</w:t>
      </w:r>
    </w:p>
    <w:p w:rsidR="001731E7" w:rsidRPr="001731E7" w:rsidRDefault="001731E7" w:rsidP="001731E7">
      <w:pPr>
        <w:numPr>
          <w:ilvl w:val="0"/>
          <w:numId w:val="1"/>
        </w:numPr>
        <w:shd w:val="clear" w:color="auto" w:fill="F4FBF8"/>
        <w:spacing w:after="0" w:line="240" w:lineRule="auto"/>
        <w:ind w:left="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Ако не сте сигурни какъв е адресът на детето ви или имате нужда от повече подробности, разгледайте страница </w:t>
      </w:r>
      <w:hyperlink r:id="rId21" w:history="1">
        <w:r w:rsidRPr="001731E7">
          <w:rPr>
            <w:rFonts w:ascii="Verdana" w:eastAsia="Times New Roman" w:hAnsi="Verdana" w:cs="Times New Roman"/>
            <w:color w:val="00A5E6"/>
            <w:sz w:val="18"/>
            <w:szCs w:val="18"/>
            <w:lang w:eastAsia="bg-BG"/>
          </w:rPr>
          <w:t>Въпроси</w:t>
        </w:r>
      </w:hyperlink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.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Район: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37" type="#_x0000_t75" style="width:485.25pt;height:18pt" o:ole="">
            <v:imagedata r:id="rId22" o:title=""/>
          </v:shape>
          <w:control r:id="rId23" w:name="DefaultOcxName7" w:shapeid="_x0000_i1137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Адрес: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41" type="#_x0000_t75" style="width:60.75pt;height:18pt" o:ole="">
            <v:imagedata r:id="rId14" o:title=""/>
          </v:shape>
          <w:control r:id="rId24" w:name="DefaultOcxName8" w:shapeid="_x0000_i1141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Време на местожителство: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44" type="#_x0000_t75" style="width:286.5pt;height:18pt" o:ole="">
            <v:imagedata r:id="rId25" o:title=""/>
          </v:shape>
          <w:control r:id="rId26" w:name="DefaultOcxName9" w:shapeid="_x0000_i1144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</w: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Майка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5"/>
          <w:szCs w:val="15"/>
          <w:lang w:eastAsia="bg-BG"/>
        </w:rPr>
        <w:t>(Ако детето няма майка, попълнете данните за баща тук, вместо в долната секция)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48" type="#_x0000_t75" style="width:60.75pt;height:18pt" o:ole="">
            <v:imagedata r:id="rId14" o:title=""/>
          </v:shape>
          <w:control r:id="rId27" w:name="DefaultOcxName10" w:shapeid="_x0000_i1148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Презиме: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52" type="#_x0000_t75" style="width:60.75pt;height:18pt" o:ole="">
            <v:imagedata r:id="rId14" o:title=""/>
          </v:shape>
          <w:control r:id="rId28" w:name="DefaultOcxName11" w:shapeid="_x0000_i1152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Фамилия: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56" type="#_x0000_t75" style="width:60.75pt;height:18pt" o:ole="">
            <v:imagedata r:id="rId14" o:title=""/>
          </v:shape>
          <w:control r:id="rId29" w:name="DefaultOcxName12" w:shapeid="_x0000_i1156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Имейл: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60" type="#_x0000_t75" style="width:60.75pt;height:18pt" o:ole="">
            <v:imagedata r:id="rId14" o:title=""/>
          </v:shape>
          <w:control r:id="rId30" w:name="DefaultOcxName13" w:shapeid="_x0000_i1160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Телефон: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64" type="#_x0000_t75" style="width:60.75pt;height:18pt" o:ole="">
            <v:imagedata r:id="rId14" o:title=""/>
          </v:shape>
          <w:control r:id="rId31" w:name="DefaultOcxName14" w:shapeid="_x0000_i1164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Трудов статус: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67" type="#_x0000_t75" style="width:138pt;height:18pt" o:ole="">
            <v:imagedata r:id="rId32" o:title=""/>
          </v:shape>
          <w:control r:id="rId33" w:name="DefaultOcxName15" w:shapeid="_x0000_i1167"/>
        </w:objec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Баща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71" type="#_x0000_t75" style="width:60.75pt;height:18pt" o:ole="">
            <v:imagedata r:id="rId14" o:title=""/>
          </v:shape>
          <w:control r:id="rId34" w:name="DefaultOcxName16" w:shapeid="_x0000_i1171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Презиме: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75" type="#_x0000_t75" style="width:60.75pt;height:18pt" o:ole="">
            <v:imagedata r:id="rId14" o:title=""/>
          </v:shape>
          <w:control r:id="rId35" w:name="DefaultOcxName17" w:shapeid="_x0000_i1175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Фамилия: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79" type="#_x0000_t75" style="width:60.75pt;height:18pt" o:ole="">
            <v:imagedata r:id="rId14" o:title=""/>
          </v:shape>
          <w:control r:id="rId36" w:name="DefaultOcxName18" w:shapeid="_x0000_i1179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Имейл: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83" type="#_x0000_t75" style="width:60.75pt;height:18pt" o:ole="">
            <v:imagedata r:id="rId14" o:title=""/>
          </v:shape>
          <w:control r:id="rId37" w:name="DefaultOcxName19" w:shapeid="_x0000_i1183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Телефон: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87" type="#_x0000_t75" style="width:60.75pt;height:18pt" o:ole="">
            <v:imagedata r:id="rId14" o:title=""/>
          </v:shape>
          <w:control r:id="rId38" w:name="DefaultOcxName20" w:shapeid="_x0000_i1187"/>
        </w:objec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lastRenderedPageBreak/>
        <w:t xml:space="preserve">Трудов статус: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90" type="#_x0000_t75" style="width:138pt;height:18pt" o:ole="">
            <v:imagedata r:id="rId32" o:title=""/>
          </v:shape>
          <w:control r:id="rId39" w:name="DefaultOcxName21" w:shapeid="_x0000_i1190"/>
        </w:objec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Допълнителна информация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Информация</w:t>
      </w:r>
    </w:p>
    <w:p w:rsidR="001731E7" w:rsidRPr="001731E7" w:rsidRDefault="001731E7" w:rsidP="001731E7">
      <w:pPr>
        <w:shd w:val="clear" w:color="auto" w:fill="F4FBF8"/>
        <w:spacing w:before="150" w:after="0" w:line="270" w:lineRule="atLeast"/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t>Отбележете само тези критерии, които се отнасят до детето, което ще участва в приема. В случай, че за детето, което участва в приема, не се отнася нито един от посочените критерии, не отбелязвайте нищо.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  <w:t>Допълнителните критерии добавят определен брой точки към кандидатурата на съответното дете. Наличието на обстоятелствата, отговарящи на посочените критерии, трябва да бъдат удостоверени със съответните документи. В случай че такива документи не бъдат предоставени в учебното заведение в срока на записването, такова ще бъде отказано на класираното дете. Родителите на децата, на които е отказан прием, са длъжни в периода, определен за корекции, да актуализират точните обстоятелства. Ако не го направят, промяната ще бъде извършена по служебен ред, за да може детето да участва на следващо класиране.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Дете, завършило подготвителна група в избраното училище: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93" type="#_x0000_t75" style="width:20.25pt;height:18pt" o:ole="">
            <v:imagedata r:id="rId19" o:title=""/>
          </v:shape>
          <w:control r:id="rId40" w:name="DefaultOcxName22" w:shapeid="_x0000_i1193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(+18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с трайни увреждания над 50%: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96" type="#_x0000_t75" style="width:20.25pt;height:18pt" o:ole="">
            <v:imagedata r:id="rId19" o:title=""/>
          </v:shape>
          <w:control r:id="rId41" w:name="DefaultOcxName23" w:shapeid="_x0000_i1196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(+16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с един или двама починали родители: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199" type="#_x0000_t75" style="width:20.25pt;height:18pt" o:ole="">
            <v:imagedata r:id="rId19" o:title=""/>
          </v:shape>
          <w:control r:id="rId42" w:name="DefaultOcxName24" w:shapeid="_x0000_i1199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(+14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от многодетно семейство (с три или повече деца):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02" type="#_x0000_t75" style="width:20.25pt;height:18pt" o:ole="">
            <v:imagedata r:id="rId19" o:title=""/>
          </v:shape>
          <w:control r:id="rId43" w:name="DefaultOcxName25" w:shapeid="_x0000_i1202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(+10 точки)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Дете-близнак: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05" type="#_x0000_t75" style="width:20.25pt;height:18pt" o:ole="">
            <v:imagedata r:id="rId19" o:title=""/>
          </v:shape>
          <w:control r:id="rId44" w:name="DefaultOcxName26" w:shapeid="_x0000_i1205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 точкa)</w:t>
      </w:r>
    </w:p>
    <w:p w:rsidR="001731E7" w:rsidRPr="001731E7" w:rsidRDefault="001731E7" w:rsidP="001731E7">
      <w:pPr>
        <w:shd w:val="clear" w:color="auto" w:fill="EAF7FF"/>
        <w:spacing w:after="150" w:line="240" w:lineRule="auto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Дете със СОП: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08" type="#_x0000_t75" style="width:20.25pt;height:18pt" o:ole="">
            <v:imagedata r:id="rId19" o:title=""/>
          </v:shape>
          <w:control r:id="rId45" w:name="DefaultOcxName27" w:shapeid="_x0000_i1208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(+1 точкa)</w:t>
      </w:r>
    </w:p>
    <w:p w:rsidR="001731E7" w:rsidRPr="001731E7" w:rsidRDefault="001731E7" w:rsidP="001731E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15476C"/>
          <w:sz w:val="21"/>
          <w:szCs w:val="21"/>
          <w:lang w:eastAsia="bg-BG"/>
        </w:rPr>
        <w:t>Избор на учебни заведения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Информация</w:t>
      </w:r>
    </w:p>
    <w:p w:rsidR="001731E7" w:rsidRPr="001731E7" w:rsidRDefault="001731E7" w:rsidP="001731E7">
      <w:pPr>
        <w:shd w:val="clear" w:color="auto" w:fill="F4FBF8"/>
        <w:spacing w:before="150" w:after="0" w:line="270" w:lineRule="atLeast"/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t>Моля, изберете до 5 /пет/ училища, подредени по приоритетно желание. Всяко едно от избраните желания носи допълнителен брой точки към общия брой на детето за класирането му в съответното училище. Общият брой точки, използван при класирането на детето, е различен за всяко едно от учебно заведение.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  <w:t>"Първо желание" + 8 точки, "Второ желание" + 7 точки, "Трето желание" + 6 точки, "Четвърто желание" + 6 точки, "Пето желание" + 6 точки.</w:t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</w: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br/>
      </w:r>
      <w:r w:rsidRPr="001731E7">
        <w:rPr>
          <w:rFonts w:ascii="Verdana" w:eastAsia="Times New Roman" w:hAnsi="Verdana" w:cs="Times New Roman"/>
          <w:b/>
          <w:bCs/>
          <w:color w:val="6E6C6C"/>
          <w:sz w:val="18"/>
          <w:szCs w:val="18"/>
          <w:lang w:eastAsia="bg-BG"/>
        </w:rPr>
        <w:t>Изборът на поне 3 различни училища е препоръчителен.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Първо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11" type="#_x0000_t75" style="width:214.5pt;height:18pt" o:ole="">
            <v:imagedata r:id="rId46" o:title=""/>
          </v:shape>
          <w:control r:id="rId47" w:name="DefaultOcxName28" w:shapeid="_x0000_i1211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+ 8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14" type="#_x0000_t75" style="width:20.25pt;height:18pt" o:ole="">
            <v:imagedata r:id="rId19" o:title=""/>
          </v:shape>
          <w:control r:id="rId48" w:name="DefaultOcxName29" w:shapeid="_x0000_i1214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17" type="#_x0000_t75" style="width:20.25pt;height:18pt" o:ole="">
            <v:imagedata r:id="rId19" o:title=""/>
          </v:shape>
          <w:control r:id="rId49" w:name="DefaultOcxName30" w:shapeid="_x0000_i1217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Второ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20" type="#_x0000_t75" style="width:214.5pt;height:18pt" o:ole="">
            <v:imagedata r:id="rId46" o:title=""/>
          </v:shape>
          <w:control r:id="rId50" w:name="DefaultOcxName31" w:shapeid="_x0000_i1220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+ 7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23" type="#_x0000_t75" style="width:20.25pt;height:18pt" o:ole="">
            <v:imagedata r:id="rId19" o:title=""/>
          </v:shape>
          <w:control r:id="rId51" w:name="DefaultOcxName32" w:shapeid="_x0000_i1223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lastRenderedPageBreak/>
        <w:object w:dxaOrig="225" w:dyaOrig="225">
          <v:shape id="_x0000_i1226" type="#_x0000_t75" style="width:20.25pt;height:18pt" o:ole="">
            <v:imagedata r:id="rId19" o:title=""/>
          </v:shape>
          <w:control r:id="rId52" w:name="DefaultOcxName33" w:shapeid="_x0000_i1226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Трето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29" type="#_x0000_t75" style="width:214.5pt;height:18pt" o:ole="">
            <v:imagedata r:id="rId46" o:title=""/>
          </v:shape>
          <w:control r:id="rId53" w:name="DefaultOcxName34" w:shapeid="_x0000_i1229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+ 6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32" type="#_x0000_t75" style="width:20.25pt;height:18pt" o:ole="">
            <v:imagedata r:id="rId19" o:title=""/>
          </v:shape>
          <w:control r:id="rId54" w:name="DefaultOcxName35" w:shapeid="_x0000_i1232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35" type="#_x0000_t75" style="width:20.25pt;height:18pt" o:ole="">
            <v:imagedata r:id="rId19" o:title=""/>
          </v:shape>
          <w:control r:id="rId55" w:name="DefaultOcxName36" w:shapeid="_x0000_i1235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Четвърто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38" type="#_x0000_t75" style="width:214.5pt;height:18pt" o:ole="">
            <v:imagedata r:id="rId46" o:title=""/>
          </v:shape>
          <w:control r:id="rId56" w:name="DefaultOcxName37" w:shapeid="_x0000_i1238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+ 6 точки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41" type="#_x0000_t75" style="width:20.25pt;height:18pt" o:ole="">
            <v:imagedata r:id="rId19" o:title=""/>
          </v:shape>
          <w:control r:id="rId57" w:name="DefaultOcxName38" w:shapeid="_x0000_i1241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44" type="#_x0000_t75" style="width:20.25pt;height:18pt" o:ole="">
            <v:imagedata r:id="rId19" o:title=""/>
          </v:shape>
          <w:control r:id="rId58" w:name="DefaultOcxName39" w:shapeid="_x0000_i1244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 xml:space="preserve">Пето желание:  </w:t>
      </w: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47" type="#_x0000_t75" style="width:214.5pt;height:18pt" o:ole="">
            <v:imagedata r:id="rId46" o:title=""/>
          </v:shape>
          <w:control r:id="rId59" w:name="DefaultOcxName40" w:shapeid="_x0000_i1247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+ 6 точка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50" type="#_x0000_t75" style="width:20.25pt;height:18pt" o:ole="">
            <v:imagedata r:id="rId19" o:title=""/>
          </v:shape>
          <w:control r:id="rId60" w:name="DefaultOcxName41" w:shapeid="_x0000_i1250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НАД 12 г. посещава същото училище към датата на заявлението (+12 точки)</w:t>
      </w:r>
    </w:p>
    <w:p w:rsidR="001731E7" w:rsidRPr="001731E7" w:rsidRDefault="001731E7" w:rsidP="001731E7">
      <w:pPr>
        <w:shd w:val="clear" w:color="auto" w:fill="EAF7FF"/>
        <w:spacing w:after="0" w:line="240" w:lineRule="auto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66262"/>
          <w:sz w:val="18"/>
          <w:szCs w:val="18"/>
        </w:rPr>
        <w:object w:dxaOrig="225" w:dyaOrig="225">
          <v:shape id="_x0000_i1253" type="#_x0000_t75" style="width:20.25pt;height:18pt" o:ole="">
            <v:imagedata r:id="rId19" o:title=""/>
          </v:shape>
          <w:control r:id="rId61" w:name="DefaultOcxName42" w:shapeid="_x0000_i1253"/>
        </w:object>
      </w:r>
      <w:r w:rsidRPr="001731E7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 Брат или сестра ПОД 12 г. посещава същото училище към датата на заявлението (към Група 1 и +30т.)</w:t>
      </w:r>
    </w:p>
    <w:p w:rsidR="001731E7" w:rsidRPr="001731E7" w:rsidRDefault="001731E7" w:rsidP="001731E7">
      <w:pPr>
        <w:shd w:val="clear" w:color="auto" w:fill="F4FBF8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Важна Информация</w:t>
      </w:r>
    </w:p>
    <w:p w:rsidR="001731E7" w:rsidRPr="001731E7" w:rsidRDefault="001731E7" w:rsidP="001731E7">
      <w:pPr>
        <w:shd w:val="clear" w:color="auto" w:fill="F4FBF8"/>
        <w:spacing w:before="150" w:after="0" w:line="270" w:lineRule="atLeast"/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</w:pPr>
      <w:r w:rsidRPr="001731E7">
        <w:rPr>
          <w:rFonts w:ascii="Verdana" w:eastAsia="Times New Roman" w:hAnsi="Verdana" w:cs="Times New Roman"/>
          <w:color w:val="6E6C6C"/>
          <w:sz w:val="18"/>
          <w:szCs w:val="18"/>
          <w:lang w:eastAsia="bg-BG"/>
        </w:rPr>
        <w:t>Декларирам, че попълнените данни са точни и отговарят на истината. При установяване на невярно декларирано обстоятелство при записване, детето ще бъде дисквалифицирано и ще може да участва едва на следващо класиране.</w:t>
      </w:r>
    </w:p>
    <w:p w:rsidR="009A45E7" w:rsidRDefault="009A45E7"/>
    <w:sectPr w:rsidR="009A45E7"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F1" w:rsidRDefault="00120FF1" w:rsidP="00120FF1">
      <w:pPr>
        <w:spacing w:after="0" w:line="240" w:lineRule="auto"/>
      </w:pPr>
      <w:r>
        <w:separator/>
      </w:r>
    </w:p>
  </w:endnote>
  <w:endnote w:type="continuationSeparator" w:id="0">
    <w:p w:rsidR="00120FF1" w:rsidRDefault="00120FF1" w:rsidP="0012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38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FF1" w:rsidRDefault="00120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FF1" w:rsidRDefault="00120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F1" w:rsidRDefault="00120FF1" w:rsidP="00120FF1">
      <w:pPr>
        <w:spacing w:after="0" w:line="240" w:lineRule="auto"/>
      </w:pPr>
      <w:r>
        <w:separator/>
      </w:r>
    </w:p>
  </w:footnote>
  <w:footnote w:type="continuationSeparator" w:id="0">
    <w:p w:rsidR="00120FF1" w:rsidRDefault="00120FF1" w:rsidP="0012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502E"/>
    <w:multiLevelType w:val="multilevel"/>
    <w:tmpl w:val="6F1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7"/>
    <w:rsid w:val="00120FF1"/>
    <w:rsid w:val="001731E7"/>
    <w:rsid w:val="002666A4"/>
    <w:rsid w:val="009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F1"/>
  </w:style>
  <w:style w:type="paragraph" w:styleId="Footer">
    <w:name w:val="footer"/>
    <w:basedOn w:val="Normal"/>
    <w:link w:val="Foot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F1"/>
  </w:style>
  <w:style w:type="paragraph" w:styleId="Footer">
    <w:name w:val="footer"/>
    <w:basedOn w:val="Normal"/>
    <w:link w:val="FooterChar"/>
    <w:uiPriority w:val="99"/>
    <w:unhideWhenUsed/>
    <w:rsid w:val="0012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0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25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  <w:div w:id="58892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813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  <w:div w:id="2015523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814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  <w:div w:id="1101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32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89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64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19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29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67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59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36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28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49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2335">
          <w:marLeft w:val="0"/>
          <w:marRight w:val="0"/>
          <w:marTop w:val="0"/>
          <w:marBottom w:val="0"/>
          <w:divBdr>
            <w:top w:val="single" w:sz="6" w:space="7" w:color="D7E4D4"/>
            <w:left w:val="single" w:sz="6" w:space="31" w:color="D7E4D4"/>
            <w:bottom w:val="single" w:sz="6" w:space="7" w:color="D7E4D4"/>
            <w:right w:val="single" w:sz="6" w:space="7" w:color="D7E4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2.xml"/><Relationship Id="rId21" Type="http://schemas.openxmlformats.org/officeDocument/2006/relationships/hyperlink" Target="https://www.uburgas.org/index.php?controller=FrontPages&amp;action=faq" TargetMode="Externa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19" Type="http://schemas.openxmlformats.org/officeDocument/2006/relationships/image" Target="media/image5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image" Target="media/image9.wmf"/><Relationship Id="rId59" Type="http://schemas.openxmlformats.org/officeDocument/2006/relationships/control" Target="activeX/activeX41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hyperlink" Target="mailto:ivazov_bs@abv.b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2022-03-15T11:22:00Z</cp:lastPrinted>
  <dcterms:created xsi:type="dcterms:W3CDTF">2021-03-11T06:06:00Z</dcterms:created>
  <dcterms:modified xsi:type="dcterms:W3CDTF">2022-03-15T11:22:00Z</dcterms:modified>
</cp:coreProperties>
</file>